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60" w:rsidRPr="0013341C" w:rsidRDefault="00BE7BC5" w:rsidP="00AC1DDC">
      <w:pPr>
        <w:widowControl w:val="0"/>
        <w:spacing w:before="120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01 </w:t>
      </w:r>
      <w:r w:rsidR="00750AC0"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="00964C27">
        <w:rPr>
          <w:rFonts w:asciiTheme="minorHAnsi" w:hAnsiTheme="minorHAnsi" w:cstheme="minorHAnsi"/>
          <w:b/>
          <w:bCs/>
          <w:noProof/>
          <w:sz w:val="24"/>
          <w:szCs w:val="24"/>
        </w:rPr>
        <w:t>10</w:t>
      </w: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13341C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964C27">
        <w:rPr>
          <w:rFonts w:asciiTheme="minorHAnsi" w:eastAsiaTheme="minorEastAsia" w:hAnsiTheme="minorHAnsi" w:cstheme="minorHAnsi"/>
          <w:sz w:val="24"/>
          <w:szCs w:val="24"/>
        </w:rPr>
        <w:t>10</w:t>
      </w:r>
      <w:r w:rsidRPr="0013341C">
        <w:rPr>
          <w:rFonts w:asciiTheme="minorHAnsi" w:eastAsiaTheme="minorEastAsia" w:hAnsiTheme="minorHAnsi" w:cstheme="minorHAnsi"/>
          <w:sz w:val="24"/>
          <w:szCs w:val="24"/>
        </w:rPr>
        <w:t>/Z-01)</w:t>
      </w: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1B7A16" w:rsidRPr="001334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Regulamin praktyki zawodowej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dla studentów Uniwersytetu Rolniczego im. H. Kołłątaja w Krakowie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kierunek: </w:t>
      </w:r>
      <w:r w:rsidR="003026A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Inżynieria </w:t>
      </w:r>
      <w:r w:rsidR="00964C2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Środowiska</w:t>
      </w:r>
    </w:p>
    <w:p w:rsidR="00CD3EE3" w:rsidRPr="0013341C" w:rsidRDefault="00CD3EE3" w:rsidP="0013341C">
      <w:pPr>
        <w:widowControl w:val="0"/>
        <w:spacing w:before="100" w:beforeAutospacing="1" w:after="120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studia stacjonarne</w:t>
      </w:r>
      <w:r w:rsidR="00964C2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i niestacjonarne</w:t>
      </w:r>
      <w:r w:rsidR="000D6689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</w:t>
      </w: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I stopnia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1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Założenia ogólne</w:t>
      </w:r>
    </w:p>
    <w:p w:rsidR="00CD3EE3" w:rsidRPr="0013341C" w:rsidRDefault="00CD3EE3" w:rsidP="00964C27">
      <w:pPr>
        <w:pStyle w:val="Akapitzlist"/>
        <w:widowControl w:val="0"/>
        <w:numPr>
          <w:ilvl w:val="0"/>
          <w:numId w:val="9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Praktyka zawodowa jest integralną częś</w:t>
      </w:r>
      <w:r w:rsidR="0059414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cią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programu studiów i ma za zadanie przygotować studenta do pracy zawodowej. Podlega ona obowiązkowemu zaliczeniu, którego uzyskanie jest niezbędnym warunkiem zaliczenia semestru i ukończenia studiów. </w:t>
      </w:r>
    </w:p>
    <w:p w:rsidR="00CD3EE3" w:rsidRPr="0013341C" w:rsidRDefault="00CD3EE3" w:rsidP="00964C27">
      <w:pPr>
        <w:pStyle w:val="Akapitzlist"/>
        <w:widowControl w:val="0"/>
        <w:numPr>
          <w:ilvl w:val="0"/>
          <w:numId w:val="9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 formalną i merytoryczną stronę realizacji praktyki ze strony Wydziału i Uczelni odpowiedzialni są: Pełnomocnik Dziekana ds. Praktyk oraz Biuro Karier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i Kształcenia Praktycznego. </w:t>
      </w:r>
    </w:p>
    <w:p w:rsidR="003026A6" w:rsidRPr="00964C27" w:rsidRDefault="00964C27" w:rsidP="00964C27">
      <w:pPr>
        <w:pStyle w:val="Akapitzlist"/>
        <w:widowControl w:val="0"/>
        <w:numPr>
          <w:ilvl w:val="0"/>
          <w:numId w:val="9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Studenci mogą odbywać praktykę zawodową w instytucjach publicznych i prywatnych, których działalność związana jest z kierunkiem studiów. Studenci kierunku </w:t>
      </w:r>
      <w:r w:rsidR="00E414DE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i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nżynieria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br/>
        <w:t>środowiska realizują praktyki zawodowe w przedsiębiorstwach branżowych (firmach wykonawczych i biurach projektowych) wykonujących zadania z zakresu: inżynierii środowiska, gospodarki wodnej, budownictwa wodno-melioracyjnego, inżynierii rzecznej,  budownictwa ogólnego (wykonawstwo instalacji wewnętrznych w tym wodno-kanalizacyjnych, gazowych, ogrzewczych, wentylacyjnych), zaopatrzenia w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 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wodę i odprowadzania ścieków oraz w instytucjach rządowych, samorządowych i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 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innych, zajmujących się administrowaniem i eksploatacją urządzeń wodnych oraz ochroną zasobów wodnych.</w:t>
      </w:r>
    </w:p>
    <w:p w:rsidR="00CD3EE3" w:rsidRPr="0081151F" w:rsidRDefault="00CD3EE3" w:rsidP="00964C27">
      <w:pPr>
        <w:pStyle w:val="Akapitzlist"/>
        <w:widowControl w:val="0"/>
        <w:numPr>
          <w:ilvl w:val="0"/>
          <w:numId w:val="9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81151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Praktyka zawodowa na studiach stacjonarnych </w:t>
      </w:r>
      <w:r w:rsidR="00B3430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i niestacjonarnych </w:t>
      </w:r>
      <w:bookmarkStart w:id="0" w:name="_GoBack"/>
      <w:bookmarkEnd w:id="0"/>
      <w:r w:rsidR="00F10252" w:rsidRPr="0081151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</w:t>
      </w:r>
      <w:r w:rsidRPr="0081151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stopnia</w:t>
      </w:r>
      <w:r w:rsidR="00AC1DDC" w:rsidRPr="0081151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na kierunku </w:t>
      </w:r>
      <w:r w:rsidR="003026A6" w:rsidRPr="0081151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Inżynieria </w:t>
      </w:r>
      <w:r w:rsidR="00B752AF" w:rsidRPr="0081151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Środowiska</w:t>
      </w:r>
      <w:r w:rsidRPr="0081151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trwa 4 tygodnie (1</w:t>
      </w:r>
      <w:r w:rsidR="00B752AF" w:rsidRPr="0081151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25</w:t>
      </w:r>
      <w:r w:rsidR="009C3F93" w:rsidRPr="0081151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godz.)</w:t>
      </w:r>
      <w:r w:rsidR="002E5A2B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.</w:t>
      </w:r>
      <w:r w:rsidRPr="0081151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</w:t>
      </w:r>
    </w:p>
    <w:p w:rsidR="00CD3EE3" w:rsidRPr="0013341C" w:rsidRDefault="00CD3EE3" w:rsidP="00964C27">
      <w:pPr>
        <w:pStyle w:val="Akapitzlist"/>
        <w:widowControl w:val="0"/>
        <w:numPr>
          <w:ilvl w:val="0"/>
          <w:numId w:val="9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Studenta obowiązuje czterdziestogodzinny tydzień pracy. </w:t>
      </w:r>
    </w:p>
    <w:p w:rsidR="00983745" w:rsidRDefault="00983745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F26071" w:rsidRDefault="00F26071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2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Cel i zadania praktyki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Celem realizacji praktyki zawodowej jest: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poszerzenie wiedzy teoretycznej zdobytej w trakcie dotychczasowych studiów i nabycie umiejętności praktycznego jej wykorzystania,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rozwijanie samodzielności, odpowiedzialności oraz umiejętności analitycznych, organizacyjnych, negocjacyjnych itp.,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z realiami i specyfiką pracy w zawodzie inżyniera,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poznanie sposobów i uwarunkowań funkcjonowania przedsiębiorstw, organizacji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i instytucji branżowych.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Celem praktyki jest także możliwość pozyskania materiałów i tematów prac dyplomowych, a w dalszej konsekwencji zwiększenie szans znalezienia pracy w zawodzie przez absolwentów kierunku.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czasie realizacji praktyki zawodowej student ma obowiązek zapoznać się z: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organizacją i funkcjonowaniem Instytucji przyjmującej, w której odbywa praktykę,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charakterem i profilem działania Instytucji przyjmującej, ze szczególnym </w:t>
      </w:r>
      <w:proofErr w:type="gramStart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naciskiem  na</w:t>
      </w:r>
      <w:proofErr w:type="gramEnd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zadania zawarte w Programie praktyk zawodowych (Załącznik </w:t>
      </w:r>
      <w:r w:rsidR="002E5A2B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0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3),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procesem projektowania i nadzoru, obsługą narzędzi informatycznych, a także wykonywaniem prac dokumentacyjnych,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realizacją prac wykonawczych, w tym z technologiami i sprzętem używanym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w branży i jego obsługą.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Efektem zrealizowanej praktyki zawodowej, powinno być także rozwinięcie umiejętności rozpoznawania, diagnozowania i rozwiązywania problemów wynikających ze specyfiki branży oraz nabycie kompetencji społecznych z zakresu pracy w zespole, nawiązywania kontaktów, współpracy z branżami i współdziałania z pracownikami Instytucji lub/i ze społecznością lokalną. </w:t>
      </w:r>
    </w:p>
    <w:p w:rsidR="00983745" w:rsidRDefault="00983745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CD3EE3" w:rsidRPr="00983745" w:rsidRDefault="00CD3EE3" w:rsidP="00983745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3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Organizacja praktyki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Praktyka zawodowa na I stopniu studiów stacjonarnych powinna zostać zrealizowana w 6 semestrze, a na studiach niestacjonarnych również w 6 semestrze, lecz nie później niż do 15 września danego roku akademickiego. Zalecany okres realizacji praktyki to okres letnich wakacji (lipiec, sierpień, wrzesień).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Pełnomocnik Dziekana ds. Praktyk odpowiada formalnie za organizację, przebieg i zaliczenie praktyki. Do jego zadań należy organizacja spotkania informacyjnego dotyczącego praktyki, kontrola prawidłowości wyboru miejsca i terminu odbycia praktyki, nadzór merytoryczny, dokonanie weryfikacji osiągniętych efektów oraz zaliczenie praktyki zawodowej. 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W uzasadnionych przypadkach za zgodą Pełnomocnika Dziekana ds. Praktyk, możliwy jest inny termin realizacji praktyki lub praktyka może być realizowana w systemie nie ciągłym.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Na początku semestru, w którym student jest zobowiązany rozpocząć realizację praktyki zawodowej, Pełnomocnik Dziekana ds. Praktyk wraz ze Starostą kierunku i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 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roku studiów, organizują spotkanie informacyjne. W spotkaniu może uczestniczyć przedstawiciel Biura Karier i Kształcenia Praktycznego.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Przed rozpoczęciem realizacji praktyki zawodowej student powinien zapoznać się z procedurą praktyki zawodowej i jej załącznikami, co poświadcza podpisem w stosownym Oświadczeniu studenta (Załącznik 02).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Studenci mogą indywidualnie wybrać Instytucję, w której chcą zrealizować praktykę zawodową. Miejsce realizacji praktyki może wynikać z nawiązanych kontaktów przez WIŚiG (Interesariusze Zewnętrzni) i zostać wskazane przez Pełnomocnika Dziekana ds.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 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Praktyk lub innego pracownika Wydziału.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Student jest zobowiązany zgłosić miejsce realizacji praktyki w terminie wyznaczonym przez Pełnomocnika Dziekana ds. Praktyk.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Proponowane miejsce odbywania praktyki musi uzyskać akceptację Pełnomocnika Dziekana ds. Praktyk. Proponowane miejsce realizacji praktyki, studenci wpisują 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lastRenderedPageBreak/>
        <w:t xml:space="preserve">indywidualnie do elektronicznego formularza, do którego dostęp ma Pełnomocnik Dziekana ds. Praktyk. Kryteriami weryfikacji Instytucji przyjmującej na praktykę są: profil działalności zgodny z kierunkiem kształcenia studenta, funkcjonowanie na rynku pracy min. 2 lata, zgoda na przyjęcie, wyznaczenie Zakładowego Opiekuna Praktyki, wyznaczenie i organizacja miejsca pracy praktykanta, zapewnienie szkolenia BHP, wyznaczenie zakresu zadań praktykanta zgodnego z efektami uczenia się oraz programem praktyk. O zastrzeżeniach lub akceptacji wybranego miejsca realizacji praktyki, student informowany jest indywidualnie, drogą elektroniczną (np. poprzez system USOS lub inne narzędzia służące do komunikacji ze studentami).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Studenci indywidualnie zwracają się do Instytucji o przyjęcie na praktykę składając Podanie o praktykę zawodową (Załącznik 04).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Dokładny termin realizacji praktyki oraz Plan praktyki zawodowej (Załącznik 05) ustala student w porozumieniu z Instytucją przyjmującą na praktykę i Zakładowym Opiekunem Praktyki.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Indywidualny wpis na listę studentów odbywających praktyki w elektronicznym formularzu oraz przekazanie Pełnomocnikowi Dziekana ds. Praktyk, zaakceptowanego Podania o praktykę zawodową powinno nastąpić w terminie wyznaczonym przez Pełnomocnika Dziekana ds. Praktyk.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Lista studentów odbywających praktyki, zawierająca miejsce i terminy realizacji praktyk, jest jednocześnie zbiorczym Planem studenckich praktyk zawodowych wszystkich studentów danego kierunku i roku.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Na podstawie listy studentów wraz z danymi Instytucji i Zakładowego Opiekuna Praktyk oraz terminem realizacji praktyki, Biuro Karier i Kształcenia Praktycznego UR w Krakowie, przygotowuje Porozumienia pomiędzy Uczelnią a Instytucją przyjmującą na praktykę (Załącznik 06).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Porozumienie Uczelni i Instytucji przyjmującej na praktykę, przygotowuje w dwóch egzemplarzach po jednym dla każdej ze stron i podpisuje z upoważnienia Rektora pracownik Biura Karier i Kształcenia Praktycznego. Dopuszcza się tworzenie i obieg wszystkich dokumentów w formie elektronicznej.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W czasie całego okresu praktyki student powinien prowadzić systematycznie i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 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starannie Dziennik praktyki zawodowej (Załącznik 07).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Student zobowiązany jest do terminowego rozpoczęcia praktyki. Wymagane jest 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lastRenderedPageBreak/>
        <w:t>potwierdzenie daty przybycia na miejsce praktyk w Dzienniku praktyk. Osoby, które rozpoczną praktykę z opóźnieniem bez względu na powody, będą ją miały przedłużoną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br/>
        <w:t xml:space="preserve">o analogiczną liczbę dni kosztem dni wolnych od zajęć dydaktycznych, a termin jej zakończenia nie może kolidować z udziałem studenta w zajęciach dydaktycznych.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pacing w:val="-4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pacing w:val="-4"/>
          <w:sz w:val="24"/>
          <w:szCs w:val="18"/>
          <w:lang w:eastAsia="zh-CN" w:bidi="hi-IN"/>
        </w:rPr>
        <w:t xml:space="preserve">Każda nieobecność w miejscu praktyk powinna być usprawiedliwiona zaświadczeniem lekarskim lub odpowiednim wpisem Zakładowego Opiekuna Praktyki. Wszystkie dni nieobecności usprawiedliwionej, bez względu na powód muszą być odpracowane w dni wolne od pracy lub w czasie wakacji. W przypadku długotrwałej choroby, student ma prawo ubiegać się o urlop zdrowotny z koniecznością odbycia praktyki w kolejnym roku.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Student po przybyciu na praktykę winien zapoznać się i ściśle przestrzegać obowiązujące w miejscu odbywania praktyki zasady porządku i dyscypliny pracy, przepisy BHP oraz regulaminy wewnętrzne.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Student ma obowiązek informowania Pełnomocnik</w:t>
      </w:r>
      <w:r w:rsidR="00B43879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a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 Dziekana ds. Praktyk o wszelkich zdarzeniach mogących mieć negatywny wpływ na przebieg praktyki.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Student zobowiązany jest ubezpieczyć się na okres praktyki od następstw nieszczęśliwych wypadków (NNW) a w przypadku wymagań Instytucji przyjmującej na praktykę wykupić także ubezpieczenie od odpowiedzialności cywilnej (OC). Student jest zobowiązany do okazania w miejscu odbywania praktyki wymaganych rodzajów ubezpieczenia (NNW/OC), programu praktyki oraz spełnienia innych ewentualnych wymogów podanych przez Instytucj</w:t>
      </w:r>
      <w:r w:rsidR="00F124F4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ę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 przyjmującą studenta na praktykę (np. podpisanie oświadczenia o zachowaniu poufności, tajemnicy handlowej, itp.).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Student ponosi pełną odpowiedzialność za wszelkie zawinione szkody spowodowane w miejscu i czasie trwania praktyki. W razie naruszenia przez studenta obowiązującego w miejscu praktyki porządku i dyscypliny pracy, Instytucja przyjmująca na praktykę może zwrócić się do Uczelni o odwołanie studenta z praktyki.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Uczelnia nie pokrywa żadnych kosztów związanych z realizacją praktyki zawodowej, w tym także kosztów ubezpieczenia studenta. W celu ich minimalizacji zaleca się, aby studenci odbywali praktykę zawodową w pobliżu miejsca ich zamieszkania. 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W trakcie trwania praktyki zawodowej, Pełnomocnik Dziekana ds. Praktyk zobowiązany jest do monitorowania realizacji praktyki. Monitoring może przybierać formę hospitacji w miejscu realizacji praktyki zawodowej oraz rozmów telefonicznych z wybranymi losowo Zakładowymi Opiekunami Praktyk. Liczba monitorowanych praktyk nie 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lastRenderedPageBreak/>
        <w:t>powinna być mniejsza niż 5% z ogólnej liczby studentów odbywających praktykę w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 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danym roku. Koszt hospitacji w miejscu realizacji praktyki zawodowej pokrywany jest z Wydziałowego Funduszu Dydaktycznego. Pełnomocnik Dziekana ds. Praktyk sporządza notatkę z monitoringu, która stanowi część raportu z realizacji praktyki zawodowej w danym roku akademickim.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Za wcześniejszą wiedzą i zgodą Pełnomocnika Dziekana ds. Praktyk, student może odbyć praktyki za granicą w miejscach zorganizowanych przez Uczelnię lub też uzgodnionych przez studentów. W przypadku praktyk zagranicznych organizowanych przez Uczelnię, obowiązują zasady wynikające z aktualnie zawartej umowy między Uczelnią a Instytucją przyjmującą na praktykę.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Praktyka nie może być przesunięta na okres po odbyciu studiów. Praktyki nie mogą odbywać osoby legitymujące się przeciwwskazaniami lekarskimi. Osoby te, mogą ubiegać się o urlop zdrowotny lub o indywidualną organizację studiów</w:t>
      </w: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br/>
        <w:t>w zakresie formy realizacji zajęć. Indywidualną organizację studiów ustala Dziekan na wniosek studenta.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Instytucja przyjmująca na praktykę może zaproponować wynagrodzenie studentowi z tytułu pracy wykonywanej w czasie trwania praktyki, a stosowna umowa jest zawierana bezpośrednio pomiędzy studentem a Instytucją.</w:t>
      </w:r>
    </w:p>
    <w:p w:rsidR="00964C27" w:rsidRPr="00964C27" w:rsidRDefault="00964C27" w:rsidP="00964C27">
      <w:pPr>
        <w:pStyle w:val="Akapitzlist"/>
        <w:widowControl w:val="0"/>
        <w:numPr>
          <w:ilvl w:val="0"/>
          <w:numId w:val="11"/>
        </w:numPr>
        <w:suppressAutoHyphens w:val="0"/>
        <w:spacing w:after="8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964C27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Wzory druków związane z realizacją i zaliczeniem praktyki są udostępnione na stronie internetowej Wydziału.</w:t>
      </w:r>
    </w:p>
    <w:p w:rsidR="00CD3EE3" w:rsidRPr="00983745" w:rsidRDefault="00CD3EE3" w:rsidP="00983745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4</w:t>
      </w:r>
    </w:p>
    <w:p w:rsidR="00CD3EE3" w:rsidRPr="00983745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Zaliczenie praktyk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W trakcie trwania praktyki, Student zobowiązany jest do prowadzenia Dziennika praktyki zawodowej (Załącznik 07), w którym odnotowuje przebieg praktyki, uwzględniając datę, liczbę godzin i opis wykonanych zadań i czynności zawodowych. Osoba reprezentująca Instytucję, czyli Zakładowy Opiekun Praktyki potwierdza podpisem dokonany przez studenta wpis. Jedynie taki zapis jest podstawą do zaliczenia danego dnia w ramach praktyki zawodowej.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Student po odbyciu pełnego wymiaru praktyki przedkłada wszystkie karty Dziennika Zakładowemu Opiekunowi Praktyki, który podsumowuje przebieg praktyki 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lastRenderedPageBreak/>
        <w:t>i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 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zachowanie studenta oraz ocenia poziom osiągnięcia zakładanych efektów uczenia się, poprzez wypełnienie Opinii o studencie i potwierdzeniu jej swoim podpisem.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Student w Sprawozdaniu końcowym z praktyki (Załącznik 08) zamieszcza opis wykonanych podczas praktyki zadań zawodowych służących uzyskaniu efektów uczenia się, wraz ze swoją oceną stopnia ich osiągnięcia.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Po zakończeniu praktyki zawodowej student składa do 15 września komplet dokumentów Pełnomocnikowi Dziekana ds. Praktyk i uczestniczy w zaliczeniu sprawdzającym.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Zaliczenie praktyki zawodowej następuje po weryfikacji przez Pełnomocnika Dziekana ds. Praktyk osiągniętych efektów uczenia się przedstawionych w ocenie Zakładowego Opiekuna Praktyki i studenta oraz przeprowadzeniu zaliczenia sprawdzającego w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 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formie rozmowy ze studentem.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Pełnomocnik Dziekana ds. Praktyk dokonuje zaliczenia praktyki i wpisu oceny do systemu USOS, zgodnie z zasadami określonymi odrębnymi przepisami.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Student może ubiegać się o zaliczenie części lub w całości praktyki zawodowej, bez konieczności jej realizacji, na podstawie osiągniętych efektów uczenia się w wyniku pracy zawodowej lub innych form aktywności zawodowej. W takim trybie, zgodę na uznanie efektów uczenia się wydaje Dziekan, na podstawie zaopiniowanych przez Pełnomocnika Dziekana ds. Praktyk dokumentów dostarczonych przez studenta. Nie zwalnia to studenta z obowiązku jej zaliczenia w wymaganym terminie.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Potwierdzenie realizacji praktyki zawodowej, o której mowa w ust. 7, może stanowić dostarczone przez studenta świadectwo pracy, zaświadczenie o zatrudnieniu (wraz z zakresem realizowanych obowiązków, opinią kierownictwa zakładu pracy), zaświadczenie o prowadzeniu działalności gospodarczej albo dokument potwierdzający odbycie stażu lub wolontariatu wraz z opisem wykonanych czynności i opinią organizatora.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O zaliczenie praktyki w trybie, o którym mowa w ust. 7, może ubiegać się student, który: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ind w:left="567" w:hanging="340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złoży do dnia 15 kwietnia </w:t>
      </w:r>
      <w:r w:rsidR="00F26071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6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 semestru Podanie o zaliczenie praktyki zawodowej (Załącznik 09) wraz ze stosownymi dokumentami wskazanymi w ust. 8,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ind w:left="567" w:hanging="340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lastRenderedPageBreak/>
        <w:t>pracuje lub pracował na stanowisku z zakresem obowiązków związanych z kierunkiem studiów (również na zasadzie wolontariatu),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ind w:left="567" w:hanging="340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udokumentuje osiągnięcie efektów uczenia się w opisie szczegółowym.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Zaliczenie praktyk zrealizowanych za granicą, odbywa się na zasadach tożsamych jak praktyk krajowych z tą różnicą, że przedkładane dokumenty powinny być sporządzone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br/>
        <w:t>w języku angielskim. Jeżeli Zakładowy Opiekun Praktyki nie zna języka angielskiego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br/>
        <w:t>i odmawia potwierdzenia realizacji zadań zawodowych w tym języku, dokumentacja musi być sporządzona w dwóch językach: języku urzędowym w kraju w jakim mieści się Instytucja przyjmująca na praktykę oraz w języku angielskim lub polskim. W takim przypadku treść dokumentacji musi być tożsama w obu językach.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Student ma możliwość przekazania swoich spostrzeżeń wynikających z przygotowania do realizacji, przebiegu i zaliczenia praktyki zawodowej oraz sugestii dotyczących programu studiów (np. propozycji zmian wynikających z odbytej praktyki), wypełniając dobrowolną i anonimową Ankietę (Załącznik 10).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Po uzyskaniu przez studenta zaliczenia, dokumentacja dotycząca odbytej praktyki zawodowej jest archiwizowana w dziekanacie po przekazaniu przez Pełnomocnika Dziekana ds. Praktyk, zgodnie z zasadami określonymi w regulaminie dokumentowania przebiegu studiów. </w:t>
      </w:r>
    </w:p>
    <w:p w:rsidR="00CD3EE3" w:rsidRPr="00AC1DDC" w:rsidRDefault="00CD3EE3" w:rsidP="00AC1DDC">
      <w:pPr>
        <w:widowControl w:val="0"/>
        <w:suppressAutoHyphens w:val="0"/>
        <w:spacing w:before="120" w:after="100" w:afterAutospacing="1" w:line="360" w:lineRule="auto"/>
        <w:ind w:left="141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sectPr w:rsidR="00CD3EE3" w:rsidRPr="00AC1DDC" w:rsidSect="00742460">
      <w:footerReference w:type="default" r:id="rId8"/>
      <w:headerReference w:type="first" r:id="rId9"/>
      <w:foot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7DC" w:rsidRPr="00EF0E15" w:rsidRDefault="002637D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637DC" w:rsidRPr="00EF0E15" w:rsidRDefault="002637D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889528141"/>
      <w:docPartObj>
        <w:docPartGallery w:val="Page Numbers (Top of Page)"/>
        <w:docPartUnique/>
      </w:docPartObj>
    </w:sdtPr>
    <w:sdtEndPr/>
    <w:sdtContent>
      <w:p w:rsidR="002637DC" w:rsidRPr="00B752AF" w:rsidRDefault="002637DC">
        <w:pPr>
          <w:pStyle w:val="Stopka1"/>
          <w:jc w:val="right"/>
          <w:rPr>
            <w:rFonts w:asciiTheme="minorHAnsi" w:hAnsiTheme="minorHAnsi" w:cstheme="minorHAnsi"/>
          </w:rPr>
        </w:pPr>
        <w:r w:rsidRPr="00B752AF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B752AF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B752AF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B752AF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B752AF">
          <w:rPr>
            <w:rFonts w:asciiTheme="minorHAnsi" w:hAnsiTheme="minorHAnsi" w:cstheme="minorHAnsi"/>
            <w:b/>
            <w:noProof/>
            <w:sz w:val="16"/>
            <w:szCs w:val="16"/>
          </w:rPr>
          <w:t>3</w:t>
        </w:r>
        <w:r w:rsidRPr="00B752AF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B752AF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B752AF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B752AF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B752AF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B752AF">
          <w:rPr>
            <w:rFonts w:asciiTheme="minorHAnsi" w:hAnsiTheme="minorHAnsi" w:cstheme="minorHAnsi"/>
            <w:b/>
            <w:noProof/>
            <w:sz w:val="16"/>
            <w:szCs w:val="16"/>
          </w:rPr>
          <w:t>6</w:t>
        </w:r>
        <w:r w:rsidRPr="00B752AF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2637DC" w:rsidRDefault="002637DC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2035016380"/>
      <w:docPartObj>
        <w:docPartGallery w:val="Page Numbers (Top of Page)"/>
        <w:docPartUnique/>
      </w:docPartObj>
    </w:sdtPr>
    <w:sdtEndPr/>
    <w:sdtContent>
      <w:p w:rsidR="002637DC" w:rsidRPr="0081151F" w:rsidRDefault="002637DC">
        <w:pPr>
          <w:pStyle w:val="Stopka1"/>
          <w:jc w:val="right"/>
          <w:rPr>
            <w:rFonts w:asciiTheme="minorHAnsi" w:hAnsiTheme="minorHAnsi"/>
          </w:rPr>
        </w:pPr>
        <w:r w:rsidRPr="0081151F">
          <w:rPr>
            <w:rFonts w:asciiTheme="minorHAnsi" w:hAnsiTheme="minorHAnsi"/>
            <w:sz w:val="16"/>
            <w:szCs w:val="16"/>
          </w:rPr>
          <w:t xml:space="preserve">Strona </w:t>
        </w:r>
        <w:r w:rsidRPr="0081151F">
          <w:rPr>
            <w:rFonts w:asciiTheme="minorHAnsi" w:hAnsiTheme="minorHAnsi"/>
            <w:b/>
            <w:sz w:val="16"/>
            <w:szCs w:val="16"/>
          </w:rPr>
          <w:fldChar w:fldCharType="begin"/>
        </w:r>
        <w:r w:rsidRPr="0081151F">
          <w:rPr>
            <w:rFonts w:asciiTheme="minorHAnsi" w:hAnsiTheme="minorHAnsi"/>
            <w:b/>
            <w:sz w:val="16"/>
            <w:szCs w:val="16"/>
          </w:rPr>
          <w:instrText>PAGE</w:instrText>
        </w:r>
        <w:r w:rsidRPr="0081151F">
          <w:rPr>
            <w:rFonts w:asciiTheme="minorHAnsi" w:hAnsiTheme="minorHAnsi"/>
            <w:b/>
            <w:sz w:val="16"/>
            <w:szCs w:val="16"/>
          </w:rPr>
          <w:fldChar w:fldCharType="separate"/>
        </w:r>
        <w:r w:rsidRPr="0081151F">
          <w:rPr>
            <w:rFonts w:asciiTheme="minorHAnsi" w:hAnsiTheme="minorHAnsi"/>
            <w:b/>
            <w:noProof/>
            <w:sz w:val="16"/>
            <w:szCs w:val="16"/>
          </w:rPr>
          <w:t>1</w:t>
        </w:r>
        <w:r w:rsidRPr="0081151F">
          <w:rPr>
            <w:rFonts w:asciiTheme="minorHAnsi" w:hAnsiTheme="minorHAnsi"/>
            <w:b/>
            <w:sz w:val="16"/>
            <w:szCs w:val="16"/>
          </w:rPr>
          <w:fldChar w:fldCharType="end"/>
        </w:r>
        <w:r w:rsidRPr="0081151F">
          <w:rPr>
            <w:rFonts w:asciiTheme="minorHAnsi" w:hAnsiTheme="minorHAnsi"/>
            <w:sz w:val="16"/>
            <w:szCs w:val="16"/>
          </w:rPr>
          <w:t xml:space="preserve"> z </w:t>
        </w:r>
        <w:r w:rsidRPr="0081151F">
          <w:rPr>
            <w:rFonts w:asciiTheme="minorHAnsi" w:hAnsiTheme="minorHAnsi"/>
            <w:b/>
            <w:sz w:val="16"/>
            <w:szCs w:val="16"/>
          </w:rPr>
          <w:fldChar w:fldCharType="begin"/>
        </w:r>
        <w:r w:rsidRPr="0081151F">
          <w:rPr>
            <w:rFonts w:asciiTheme="minorHAnsi" w:hAnsiTheme="minorHAnsi"/>
            <w:b/>
            <w:sz w:val="16"/>
            <w:szCs w:val="16"/>
          </w:rPr>
          <w:instrText>NUMPAGES</w:instrText>
        </w:r>
        <w:r w:rsidRPr="0081151F">
          <w:rPr>
            <w:rFonts w:asciiTheme="minorHAnsi" w:hAnsiTheme="minorHAnsi"/>
            <w:b/>
            <w:sz w:val="16"/>
            <w:szCs w:val="16"/>
          </w:rPr>
          <w:fldChar w:fldCharType="separate"/>
        </w:r>
        <w:r w:rsidRPr="0081151F">
          <w:rPr>
            <w:rFonts w:asciiTheme="minorHAnsi" w:hAnsiTheme="minorHAnsi"/>
            <w:b/>
            <w:noProof/>
            <w:sz w:val="16"/>
            <w:szCs w:val="16"/>
          </w:rPr>
          <w:t>1</w:t>
        </w:r>
        <w:r w:rsidRPr="0081151F">
          <w:rPr>
            <w:rFonts w:asciiTheme="minorHAnsi" w:hAnsiTheme="minorHAnsi"/>
            <w:b/>
            <w:sz w:val="16"/>
            <w:szCs w:val="16"/>
          </w:rPr>
          <w:fldChar w:fldCharType="end"/>
        </w:r>
      </w:p>
    </w:sdtContent>
  </w:sdt>
  <w:p w:rsidR="002637DC" w:rsidRDefault="002637D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7DC" w:rsidRPr="00EF0E15" w:rsidRDefault="002637D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637DC" w:rsidRPr="00EF0E15" w:rsidRDefault="002637D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2637DC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2637DC" w:rsidRDefault="002637D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2637DC" w:rsidRPr="00E62963" w:rsidRDefault="002637D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E62963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2637DC" w:rsidRPr="00E62963" w:rsidRDefault="002637D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E62963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2637DC" w:rsidRDefault="002637DC">
          <w:pPr>
            <w:widowControl w:val="0"/>
            <w:spacing w:line="288" w:lineRule="auto"/>
            <w:jc w:val="center"/>
          </w:pPr>
          <w:r w:rsidRPr="00E62963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2637DC" w:rsidRDefault="002637D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637DC" w:rsidRDefault="002637DC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36C"/>
    <w:multiLevelType w:val="hybridMultilevel"/>
    <w:tmpl w:val="566E0A08"/>
    <w:lvl w:ilvl="0" w:tplc="1C1E12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9923EA"/>
    <w:multiLevelType w:val="hybridMultilevel"/>
    <w:tmpl w:val="F4228030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73DB"/>
    <w:multiLevelType w:val="hybridMultilevel"/>
    <w:tmpl w:val="C90A05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BB52337"/>
    <w:multiLevelType w:val="hybridMultilevel"/>
    <w:tmpl w:val="3B4E968A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5653922"/>
    <w:multiLevelType w:val="hybridMultilevel"/>
    <w:tmpl w:val="07300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EA466B"/>
    <w:multiLevelType w:val="hybridMultilevel"/>
    <w:tmpl w:val="57220F30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6137E4D"/>
    <w:multiLevelType w:val="hybridMultilevel"/>
    <w:tmpl w:val="4D6C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14"/>
  </w:num>
  <w:num w:numId="8">
    <w:abstractNumId w:val="6"/>
  </w:num>
  <w:num w:numId="9">
    <w:abstractNumId w:val="0"/>
  </w:num>
  <w:num w:numId="10">
    <w:abstractNumId w:val="8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15191"/>
    <w:rsid w:val="00047135"/>
    <w:rsid w:val="000D6689"/>
    <w:rsid w:val="0013341C"/>
    <w:rsid w:val="001B7A16"/>
    <w:rsid w:val="002637DC"/>
    <w:rsid w:val="002A25F3"/>
    <w:rsid w:val="002C63C3"/>
    <w:rsid w:val="002E5A2B"/>
    <w:rsid w:val="003026A6"/>
    <w:rsid w:val="00353865"/>
    <w:rsid w:val="003F70F6"/>
    <w:rsid w:val="0059414F"/>
    <w:rsid w:val="00611E6F"/>
    <w:rsid w:val="00655683"/>
    <w:rsid w:val="00742460"/>
    <w:rsid w:val="00750AC0"/>
    <w:rsid w:val="0081151F"/>
    <w:rsid w:val="0083418E"/>
    <w:rsid w:val="0088153B"/>
    <w:rsid w:val="00903228"/>
    <w:rsid w:val="00964C27"/>
    <w:rsid w:val="00983745"/>
    <w:rsid w:val="00984E75"/>
    <w:rsid w:val="009C2180"/>
    <w:rsid w:val="009C3F93"/>
    <w:rsid w:val="00AC1DDC"/>
    <w:rsid w:val="00B3430E"/>
    <w:rsid w:val="00B43879"/>
    <w:rsid w:val="00B45269"/>
    <w:rsid w:val="00B752AF"/>
    <w:rsid w:val="00BE7BC5"/>
    <w:rsid w:val="00C3261F"/>
    <w:rsid w:val="00CA6866"/>
    <w:rsid w:val="00CD3EE3"/>
    <w:rsid w:val="00E414DE"/>
    <w:rsid w:val="00E62963"/>
    <w:rsid w:val="00F10252"/>
    <w:rsid w:val="00F124F4"/>
    <w:rsid w:val="00F26071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C34D"/>
  <w15:docId w15:val="{8EF21674-178B-4329-96D1-7C161EBD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CD3EE3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E6296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629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B247-053E-4D00-93C4-E1FB6EB2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2168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mgr inż. Alicja Wesołowska</cp:lastModifiedBy>
  <cp:revision>3</cp:revision>
  <cp:lastPrinted>2023-11-14T13:11:00Z</cp:lastPrinted>
  <dcterms:created xsi:type="dcterms:W3CDTF">2023-11-14T13:11:00Z</dcterms:created>
  <dcterms:modified xsi:type="dcterms:W3CDTF">2023-11-22T10:56:00Z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