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60" w:rsidRPr="0013341C" w:rsidRDefault="00BE7BC5" w:rsidP="00AC1DDC">
      <w:pPr>
        <w:widowControl w:val="0"/>
        <w:spacing w:before="120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01 </w:t>
      </w:r>
      <w:r w:rsidR="00750AC0"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0D6689">
        <w:rPr>
          <w:rFonts w:asciiTheme="minorHAnsi" w:hAnsiTheme="minorHAnsi" w:cstheme="minorHAnsi"/>
          <w:b/>
          <w:bCs/>
          <w:noProof/>
          <w:sz w:val="24"/>
          <w:szCs w:val="24"/>
        </w:rPr>
        <w:t>8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Pr="0013341C">
        <w:rPr>
          <w:rFonts w:asciiTheme="minorHAnsi" w:eastAsiaTheme="minorEastAsia" w:hAnsiTheme="minorHAnsi" w:cstheme="minorHAnsi"/>
          <w:sz w:val="24"/>
          <w:szCs w:val="24"/>
        </w:rPr>
        <w:t>(URK/USZJK/WISIG/PW-0</w:t>
      </w:r>
      <w:r w:rsidR="000D6689">
        <w:rPr>
          <w:rFonts w:asciiTheme="minorHAnsi" w:eastAsiaTheme="minorEastAsia" w:hAnsiTheme="minorHAnsi" w:cstheme="minorHAnsi"/>
          <w:sz w:val="24"/>
          <w:szCs w:val="24"/>
        </w:rPr>
        <w:t>8</w:t>
      </w:r>
      <w:r w:rsidRPr="0013341C">
        <w:rPr>
          <w:rFonts w:asciiTheme="minorHAnsi" w:eastAsiaTheme="minorEastAsia" w:hAnsiTheme="minorHAnsi" w:cstheme="minorHAnsi"/>
          <w:sz w:val="24"/>
          <w:szCs w:val="24"/>
        </w:rPr>
        <w:t>/Z-01)</w:t>
      </w:r>
      <w:r w:rsidRPr="0013341C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B7A16" w:rsidRPr="0013341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Regulamin praktyki zawodowej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dla studentów Uniwersytetu Rolniczego im. H. Kołłątaja w Krakowie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kierunek: </w:t>
      </w:r>
      <w:r w:rsidR="000D6689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Gospodarka Przestrzenna</w:t>
      </w: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,</w:t>
      </w:r>
    </w:p>
    <w:p w:rsidR="00CD3EE3" w:rsidRPr="0013341C" w:rsidRDefault="00CD3EE3" w:rsidP="0013341C">
      <w:pPr>
        <w:widowControl w:val="0"/>
        <w:spacing w:before="100" w:beforeAutospacing="1" w:after="120" w:line="360" w:lineRule="auto"/>
        <w:contextualSpacing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studia stacjonarne</w:t>
      </w:r>
      <w:r w:rsidR="000D6689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i niestacjonarne</w:t>
      </w: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 xml:space="preserve"> I stopnia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1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Założenia ogólne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Praktyka zawodowa jest integralną część programu studiów i ma za zadanie przygotować studenta do pracy zawodowej. Podlega ona obowiązkowemu zaliczeniu, którego uzyskanie jest niezbędnym warunkiem zaliczenia semestru i ukończenia studiów.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 formalną i merytoryczną stronę realizacji praktyki ze strony Wydziału i Uczelni odpowiedzialni są: Pełnomocnik Dziekana ds. Praktyk oraz Biuro Karier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Kształcenia Praktycznego.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9"/>
        </w:numPr>
        <w:suppressAutoHyphens w:val="0"/>
        <w:spacing w:before="120" w:after="80" w:line="360" w:lineRule="auto"/>
        <w:ind w:left="567" w:hanging="425"/>
        <w:contextualSpacing w:val="0"/>
        <w:rPr>
          <w:rFonts w:asciiTheme="minorHAnsi" w:hAnsiTheme="minorHAnsi" w:cstheme="minorHAnsi"/>
          <w:spacing w:val="-4"/>
        </w:rPr>
      </w:pPr>
      <w:r w:rsidRPr="00AC1DDC">
        <w:rPr>
          <w:rFonts w:asciiTheme="minorHAnsi" w:eastAsia="Lucida Sans Unicode" w:hAnsiTheme="minorHAnsi" w:cstheme="minorHAnsi"/>
          <w:spacing w:val="-4"/>
          <w:sz w:val="24"/>
          <w:szCs w:val="18"/>
          <w:lang w:eastAsia="zh-CN" w:bidi="hi-IN"/>
        </w:rPr>
        <w:t>Studenci mogą odbywa</w:t>
      </w:r>
      <w:bookmarkStart w:id="0" w:name="_GoBack"/>
      <w:bookmarkEnd w:id="0"/>
      <w:r w:rsidRPr="00AC1DDC">
        <w:rPr>
          <w:rFonts w:asciiTheme="minorHAnsi" w:eastAsia="Lucida Sans Unicode" w:hAnsiTheme="minorHAnsi" w:cstheme="minorHAnsi"/>
          <w:spacing w:val="-4"/>
          <w:sz w:val="24"/>
          <w:szCs w:val="18"/>
          <w:lang w:eastAsia="zh-CN" w:bidi="hi-IN"/>
        </w:rPr>
        <w:t xml:space="preserve">ć praktykę zawodową w instytucjach publicznych i prywatnych, których działalność związana jest z kierunkiem studiów. Studenci kierunku Gospodarka </w:t>
      </w:r>
      <w:r w:rsidR="00E20231">
        <w:rPr>
          <w:rFonts w:asciiTheme="minorHAnsi" w:eastAsia="Lucida Sans Unicode" w:hAnsiTheme="minorHAnsi" w:cstheme="minorHAnsi"/>
          <w:spacing w:val="-4"/>
          <w:sz w:val="24"/>
          <w:szCs w:val="18"/>
          <w:lang w:eastAsia="zh-CN" w:bidi="hi-IN"/>
        </w:rPr>
        <w:t>P</w:t>
      </w:r>
      <w:r w:rsidRPr="00AC1DDC">
        <w:rPr>
          <w:rFonts w:asciiTheme="minorHAnsi" w:eastAsia="Lucida Sans Unicode" w:hAnsiTheme="minorHAnsi" w:cstheme="minorHAnsi"/>
          <w:spacing w:val="-4"/>
          <w:sz w:val="24"/>
          <w:szCs w:val="18"/>
          <w:lang w:eastAsia="zh-CN" w:bidi="hi-IN"/>
        </w:rPr>
        <w:t xml:space="preserve">rzestrzenna odbywają praktyki zawodowe w </w:t>
      </w:r>
      <w:r w:rsidRPr="00AC1DDC">
        <w:rPr>
          <w:rFonts w:asciiTheme="minorHAnsi" w:hAnsiTheme="minorHAnsi" w:cstheme="minorHAnsi"/>
          <w:spacing w:val="-4"/>
          <w:sz w:val="24"/>
          <w:szCs w:val="24"/>
        </w:rPr>
        <w:t xml:space="preserve">instytucjach administracji państwowej i samorządowej (jednostki/wydziały/referaty), </w:t>
      </w:r>
      <w:r w:rsidRPr="00AC1DDC">
        <w:rPr>
          <w:rFonts w:asciiTheme="minorHAnsi" w:eastAsia="Lucida Sans Unicode" w:hAnsiTheme="minorHAnsi" w:cstheme="minorHAnsi"/>
          <w:spacing w:val="-4"/>
          <w:sz w:val="24"/>
          <w:szCs w:val="18"/>
          <w:lang w:eastAsia="zh-CN" w:bidi="hi-IN"/>
        </w:rPr>
        <w:t xml:space="preserve">przedsiębiorstwach branżowych wykonujących roboty z zakresu geodezji i kartografii, systemów informacji przestrzennej, </w:t>
      </w:r>
      <w:r w:rsidRPr="00AC1DDC">
        <w:rPr>
          <w:rFonts w:asciiTheme="minorHAnsi" w:hAnsiTheme="minorHAnsi" w:cstheme="minorHAnsi"/>
          <w:spacing w:val="-4"/>
          <w:sz w:val="24"/>
          <w:szCs w:val="24"/>
        </w:rPr>
        <w:t>pośrednictwa w obrocie nieruchomościami, wyceny nieruchomości</w:t>
      </w:r>
      <w:r w:rsidRPr="00AC1DDC">
        <w:rPr>
          <w:rFonts w:asciiTheme="minorHAnsi" w:eastAsia="Lucida Sans Unicode" w:hAnsiTheme="minorHAnsi" w:cstheme="minorHAnsi"/>
          <w:spacing w:val="-4"/>
          <w:sz w:val="24"/>
          <w:szCs w:val="18"/>
          <w:lang w:eastAsia="zh-CN" w:bidi="hi-IN"/>
        </w:rPr>
        <w:t xml:space="preserve">, biurach projektowych z zakresów: architektonicznych, planistycznych, urbanistycznych, inżynieryjnych, drogowych, inżynierii środowiska, budownictwa ogólnego, przedsiębiorstw gospodarki komunalnej i innych instytucjach zajmujących się podobną problematyką.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Praktyka zawodowa na studiach stacjonarnych</w:t>
      </w:r>
      <w:r w:rsidR="00AC1DD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i niestacjonarnych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</w:t>
      </w:r>
      <w:r w:rsidR="00F10252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stopnia</w:t>
      </w:r>
      <w:r w:rsidR="00AC1DD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na kierunku Gospodarka Przestrzenna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trwa 4 tygodnie (16</w:t>
      </w:r>
      <w:r w:rsidR="009C3F93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0 godz.)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9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Studenta obowiązuje czterdziestogodzinny tydzień pracy. </w:t>
      </w:r>
    </w:p>
    <w:p w:rsidR="00983745" w:rsidRDefault="00983745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2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Cel i zadania praktyki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Celem realizacji praktyki zawodowej jest: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poszerzenie wiedzy teoretycznej zdobytej w trakcie dotychczasowych studiów i nabycie umiejętności praktycznego jej wykorzystania,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rozwijanie samodzielności, odpowiedzialności oraz umiejętności analitycznych, organizacyjnych, negocjacyjnych itp.,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zapoznanie z realiami i specyfiką pracy w zawodzie inżyniera,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poznanie sposobów i uwarunkowań funkcjonowania przedsiębiorstw, organizacji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i instytucji branżowych.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Celem praktyki jest także możliwość pozyskania materiałów i tematów prac dyplomowych, a w dalszej konsekwencji zwiększenie szans znalezienia pracy w zawodzie przez absolwentów kierunku.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czasie realizacji praktyki zawodowej student ma obowiązek zapoznać się z: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organizacją i funkcjonowaniem Instytucji przyjmującej, w której odbywa praktykę,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charakterem i profilem działania Instytucji przyjmującej, ze szczególnym naciskiem  na zadania zawarte w Programie praktyk zawodowych (Załącznik 03),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procesem projektowania i nadzoru, obsługą narzędzi informatycznych, a także wykonywaniem prac dokumentacyjnych,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ind w:left="993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realizacją prac wykonawczych, w tym z technologiami i sprzętem używanym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w branży i jego obsługą. </w:t>
      </w:r>
    </w:p>
    <w:p w:rsidR="00CD3EE3" w:rsidRPr="0013341C" w:rsidRDefault="00CD3EE3" w:rsidP="0013341C">
      <w:pPr>
        <w:pStyle w:val="Akapitzlist"/>
        <w:widowControl w:val="0"/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Efektem zrealizowanej praktyki zawodowej, powinno być także rozwinięcie umiejętności rozpoznawania, diagnozowania i rozwiązywania problemów wynikających ze specyfiki branży oraz nabycie kompetencji społecznych z zakresu pracy w zespole, nawiązywania kontaktów, współpracy z branżami i współdziałania z pracownikami Instytucji lub/i ze społecznością lokalną. </w:t>
      </w:r>
    </w:p>
    <w:p w:rsidR="00983745" w:rsidRDefault="00983745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p w:rsidR="00CD3EE3" w:rsidRPr="00983745" w:rsidRDefault="00CD3EE3" w:rsidP="00983745">
      <w:pPr>
        <w:widowControl w:val="0"/>
        <w:spacing w:before="100" w:beforeAutospacing="1" w:after="100" w:afterAutospacing="1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lastRenderedPageBreak/>
        <w:t>§ 3</w:t>
      </w:r>
    </w:p>
    <w:p w:rsidR="00CD3EE3" w:rsidRPr="0013341C" w:rsidRDefault="00CD3EE3" w:rsidP="0013341C">
      <w:pPr>
        <w:widowControl w:val="0"/>
        <w:spacing w:before="100" w:beforeAutospacing="1" w:after="100" w:afterAutospacing="1" w:line="360" w:lineRule="auto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Organizacja praktyki</w:t>
      </w:r>
    </w:p>
    <w:p w:rsidR="00C3261F" w:rsidRPr="000D6689" w:rsidRDefault="000D6689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0D6689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Praktyka zawodowa na I stopniu studiów stacjonarnych powinna zostać zrealizowana w 4 semestrze, a na studiach niestacjonarnych również w 4 semestrze, lecz nie później niż do 15 września danego roku akademickiego. Zalecany okres realizacji praktyki to okres letnich wakacji (lipiec, sierpień, wrzesień).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Pełnomocnik Dziekana ds. Praktyk odpowiada formalnie za organizację, przebieg i zaliczenie praktyki. Do jego zadań należy organizacja spotkania informacyjnego dotyczącego praktyki, kontrola prawidłowości wyboru miejsca i terminu odbycia praktyki, nadzór merytoryczny, dokonanie weryfikacji osiągniętych efektów oraz zaliczenie praktyki zawodowej.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uzasadnionych przypadkach za zgodą Pełnomocnika Dziekana ds. Praktyk, możliwy jest inny termin realizacji praktyki lub praktyka może być realizowana w systemie nie ciągłym.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okresie poprzedzającym, ale nie później niż 3 miesiące przed okresem, w którym student jest zobowiązany rozpocząć realizację praktyki zawodowej, Pełnomocnik Dziekana ds. Praktyk wraz ze Starostą kierunku i roku studiów, organizują spotkanie informacyjne. W spotkaniu może uczestniczyć przedstawiciel Biura Karier i Kształcenia Praktycznego.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Przed rozpoczęciem realizacji praktyki zawodowej student powinien zapoznać się z procedurą praktyki zawodowej i jej załącznikami, co poświadcza podpisem w stosownym Oświadczeniu studenta (Załącznik 02).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Studenci mogą indywidualnie wybrać Instytucję, w której chcą odbyć praktykę zawodową. Miejsce realizacji praktyki może wynikać z nawiązanych kontaktów przez </w:t>
      </w:r>
      <w:proofErr w:type="spellStart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WIŚiG</w:t>
      </w:r>
      <w:proofErr w:type="spellEnd"/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(Interesariusze Zewnętrzni) i zostać wskazane przez Pełnomocnika Dziekana ds. Praktyk lub innego pracownika Wydziału.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Student jest zobowiązany zgłosić miejsce odbywania praktyki w terminie wyznaczonym przez Pełnomocnika Dziekana ds. Praktyk.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Proponowane miejsce odbywania praktyki musi uzyskać akceptację Pełnomocnika Dziekana ds. Praktyk. Proponowane miejsce realizacji praktyki, studenci wpisują 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 xml:space="preserve">indywidualnie do elektronicznego formularza, do którego dostęp ma Pełnomocnik Dziekana ds. Praktyk. Kryteriami weryfikacji Instytucji przyjmującej na praktykę są: profil działalności zgodny z kierunkiem kształcenia studenta, funkcjonowanie na rynku pracy min. 2 lata, zgoda na przyjęcie, wyznaczenie Zakładowego Opiekuna Praktyki, wyznaczenie i organizacja miejsca pracy praktykanta, zapewnienie szkolenia BHP, wyznaczenie zakresu zadań praktykanta zgodnego z efektami uczenia się oraz programem praktyk. O zastrzeżeniach lub akceptacji wybranego miejsca realizacji praktyki, student informowany jest indywidualnie, drogą elektroniczną (np. poprzez system USOS lub inne narzędzia służące do komunikacji ze studentami).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Studenci indywidualnie zwracają się do Instytucji o przyjęcie na praktykę składając Podanie o praktykę zawodową (Załącznik 04).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Dokładny termin realizacji praktyki oraz Plan praktyki zawodowej (Załącznik 05) ustala student w porozumieniu z Instytucją przyjmującą na praktykę i Zakładowym Opiekunem Praktyki.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Indywidualny wpis na listę studentów odbywających praktyki w elektronicznym formularzu oraz przekazanie Pełnomocnikowi Dziekana ds. Praktyk, zaakceptowanego Podania o praktykę zawodową powinno nastąpić w terminie wyznaczonym przez Pełnomocnika Dziekana ds. Praktyk.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Lista studentów odbywających praktyki, zawierająca miejsce i terminy realizacji praktyk, jest jednocześnie zbiorczym Planem studenckich praktyk zawodowych wszystkich studentów danego kierunku i roku.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Na podstawie listy studentów wraz z danymi Instytucji i Zakładowego Opiekuna Praktyk oraz terminem realizacji praktyki, Biuro Karier i Kształcenia Praktycznego UR w Krakowie, przygotowuje Porozumienia pomiędzy Uczelnią a Instytucją przyjmującą na praktykę (Załącznik 06).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Porozumienie Uczelni i Instytucji przyjmującej na praktykę, przygotowuje w dwóch egzemplarzach po jednym dla każdej ze stron i podpisuje z upoważnienia Rektora pracownik Biura Karier i Kształcenia Praktycznego. Dopuszcza się tworzenie i obieg wszystkich dokumentów w formie elektronicznej.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czasie całego okresu praktyki student powinien prowadzić systematycznie i starannie Dziennik praktyki zawodowej (Załącznik 07).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>Student zobowiązany jest do terminowego rozpoczęcia praktyki. Wymagane jest potwierdzenie daty przybycia na miejsce praktyk w Dzienniku praktyk. Osoby, które rozpoczną praktykę z opóźnieniem bez względu na powody, będą ją miały przedłużoną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br/>
        <w:t xml:space="preserve">o analogiczną liczbę dni kosztem </w:t>
      </w:r>
      <w:r w:rsidR="002A25F3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dni wolnych od zajęć dydaktycznych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, a termin jej zakończenia nie może kolidować z udziałem studenta w zajęciach dydaktycznych.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Każda nieobecność w miejscu praktyk powinna być usprawiedliwiona zaświadczeniem lekarskim lub odpowiednim wpisem Zakładowego Opiekuna Praktyki. Wszystkie dni nieobecności usprawiedliwionej, bez względu na powód muszą być odpracowane w dni wolne od pracy lub w czasie wakacji. W przypadku długotrwałej choroby, student ma prawo ubiegać się o urlop zdrowotny z koniecznością odbycia praktyki w kolejnym roku.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po przybyciu na praktykę winien zapoznać się i ściśle przestrzegać obowiązujące w miejscu odbywania praktyki zasady porządku i dyscypliny pracy, przepisy BHP oraz regulaminy wewnętrzne.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ma obowiązek informowania Pełnomocnik Dziekana ds. Praktyk o wszelkich zdarzeniach mogących mieć negatywny wpływ na przebieg praktyki.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zobowiązany jest ubezpieczyć się na okres praktyki od następstw nieszczęśliwych wypadków (NNW) a w przypadku wymagań Instytucji przyjmującej na praktykę wykupić także ubezpieczenie od odpowiedzialności cywilnej (OC). Student jest zobowiązany do okazania w miejscu odbywania praktyki wymaganych rodzajów ubezpieczenia (NNW/OC), programu praktyki oraz spełnienia innych ewentualnych wymogów podanych przez Instytucje przyjmującą studenta na praktykę (np. podpisanie oświadczenia o zachowaniu poufności, tajemnicy handlowej, itp.).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Student ponosi pełną odpowiedzialność za wszelkie zawinione szkody spowodowane w miejscu i czasie trwania praktyki. W razie naruszenia przez studenta obowiązującego w miejscu praktyki porządku i dyscypliny pracy, Instytucja przyjmująca na praktykę może zwrócić się do Uczelni o odwołanie studenta z praktyki.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Uczelnia nie pokrywa żadnych kosztów związanych z realizacją praktyki zawodowej, w tym także kosztów ubezpieczenia studenta. W celu ich minimalizacji zaleca się, aby studenci odbywali praktykę zawodową w pobliżu miejsca ich zamieszkania. 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W trakcie trwania praktyki zawodowej, Pełnomocnik Dziekana ds. Praktyk zobowiązany 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lastRenderedPageBreak/>
        <w:t>jest do monitorowania realizacji praktyki. Monitoring może przybierać formę hospitacji w miejscu realizacji praktyki zawodowej oraz rozmów telefonicznych z wybranymi losowo Zakładowymi Opiekunami Praktyk. Liczba monitorowanych praktyk nie powinna być mniejsza niż 5% z ogólnej liczby studentów odbywających praktykę w</w:t>
      </w:r>
      <w:r w:rsidR="00E62963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danym roku. Koszt hospitacji w miejscu realizacji praktyki zawodowej pokrywany jest z Wydziałowego Funduszu Dydaktycznego. Pełnomocnik Dziekana ds. Praktyk sporządza notatkę z monitoringu, która stanowi część raportu z realizacji praktyki zawodowej w</w:t>
      </w:r>
      <w:r w:rsidR="00984E75"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 </w:t>
      </w: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danym roku akademickim.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Za wcześniejszą wiedzą i zgodą Pełnomocnika Dziekana ds. Praktyk, student może odbyć praktyki za granicą w miejscach zorganizowanych przez Uczelnię lub też uzgodnionych przez studentów. W przypadku praktyk zagranicznych organizowanych przez Uczelnię, obowiązują zasady wynikające z aktualnie zawartej umowy między Uczelnią a Instytucją przyjmującą na praktykę.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Praktyka nie może być przesunięta na okres po odbyciu studiów. Praktyki nie mogą odbywać osoby legitymujące się przeciwwskazaniami lekarskimi. Osoby te, mogą ubiegać się o urlop zdrowotny lub o indywidualną organizację studiów w zakresie formy realizacji zajęć. Indywidualną organizację studiów ustala Dziekan na wniosek studenta.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Instytucja przyjmująca na praktykę może zaproponować wynagrodzenie studentowi z tytułu pracy wykonywanej w czasie trwania praktyki, a stosowna umowa jest zawierana bezpośrednio pomiędzy studentem a Instytucją.</w:t>
      </w:r>
    </w:p>
    <w:p w:rsidR="00CD3EE3" w:rsidRPr="0013341C" w:rsidRDefault="00CD3EE3" w:rsidP="00983745">
      <w:pPr>
        <w:pStyle w:val="Akapitzlist"/>
        <w:widowControl w:val="0"/>
        <w:numPr>
          <w:ilvl w:val="0"/>
          <w:numId w:val="11"/>
        </w:numPr>
        <w:suppressAutoHyphens w:val="0"/>
        <w:spacing w:before="120" w:after="100" w:afterAutospacing="1" w:line="360" w:lineRule="auto"/>
        <w:ind w:left="567" w:hanging="425"/>
        <w:contextualSpacing w:val="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13341C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Wzory druków związane z realizacją i zaliczeniem praktyki są udostępnione na stronie internetowej Wydziału.</w:t>
      </w:r>
    </w:p>
    <w:p w:rsidR="00CD3EE3" w:rsidRPr="00983745" w:rsidRDefault="00CD3EE3" w:rsidP="00E20231">
      <w:pPr>
        <w:widowControl w:val="0"/>
        <w:spacing w:after="80" w:line="36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§ 4</w:t>
      </w:r>
    </w:p>
    <w:p w:rsidR="00CD3EE3" w:rsidRPr="00983745" w:rsidRDefault="00CD3EE3" w:rsidP="00E20231">
      <w:pPr>
        <w:widowControl w:val="0"/>
        <w:spacing w:after="80" w:line="360" w:lineRule="auto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83745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Zaliczenie praktyk</w:t>
      </w:r>
    </w:p>
    <w:p w:rsidR="00AC1DDC" w:rsidRPr="00AC1DDC" w:rsidRDefault="00AC1DDC" w:rsidP="00E20231">
      <w:pPr>
        <w:pStyle w:val="Akapitzlist"/>
        <w:widowControl w:val="0"/>
        <w:numPr>
          <w:ilvl w:val="0"/>
          <w:numId w:val="12"/>
        </w:numPr>
        <w:suppressAutoHyphens w:val="0"/>
        <w:spacing w:after="80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W trakcie trwania praktyki, Student zobowiązany jest do prowadzenia Dziennika praktyki zawodowej (Załącznik 07), w którym odnotowuje przebieg praktyki, uwzględniając datę, liczbę godzin i opis wykonanych zadań i czynności zawodowych. Osoba reprezentująca Instytucję, czyli Zakładowy Opiekun Praktyki potwierdza podpisem dokonany przez studenta wpis. Jedynie taki zapis jest podstawą do zaliczenia danego dnia w ramach praktyki zawodowej.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lastRenderedPageBreak/>
        <w:t>Student po odbyciu pełnego wymiaru praktyki przedkłada wszystkie karty Dziennika Zakładowemu Opiekunowi Praktyki, który podsumowuje przebieg praktyki i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zachowanie studenta oraz ocenia poziom osiągnięcia zakładanych efektów uczenia się, poprzez  wypełnienie Opinii o studencie i potwierdzeniu jej swoim podpisem.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Student w Sprawozdaniu końcowym z praktyki (Załącznik 08) zamieszcza opis wykonanych podczas praktyki zadań zawodowych służących uzyskaniu efektów uczenia się, wraz ze swoją oceną stopnia ich osiągnięcia.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Po zakończeniu praktyki zawodowej student składa do 15 września komplet dokumentów Pełnomocnikowi Dziekana ds. Praktyk i uczestniczy w zaliczeniu sprawdzającym.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Zaliczenie praktyki zawodowej następuje po weryfikacji przez Pełnomocnika Dziekana ds. Praktyk osiągniętych efektów uczenia się przedstawionych w ocenie Zakładowego Opiekuna Praktyki i studenta oraz przeprowadzeniu zaliczenia sprawdzającego w</w:t>
      </w:r>
      <w:r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 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formie rozmowy ze studentem.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Pełnomocnik Dziekana ds. Praktyk dokonuje zaliczenia praktyki i wpisu oceny do systemu USOS, zgodnie z zasadami określonymi odrębnymi przepisami.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Student może ubiegać się o zaliczenie części lub w całości praktyki zawodowej, bez konieczności jej realizacji, na podstawie osiągniętych efektów uczenia się w wyniku pracy zawodowej lub innych form aktywności zawodowej. W takim trybie, zgodę na uznanie efektów uczenia się wydaje Dziekan, na podstawie zaopiniowanych przez Pełnomocnika Dziekana ds. Praktyk dokumentów dostarczonych przez studenta. Nie zwalnia to studenta z obowiązku jej zaliczenia w wymaganym terminie. </w:t>
      </w:r>
    </w:p>
    <w:p w:rsid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Potwierdzenie realizacji praktyki zawodowej, o której mowa w ust. 7, może stanowić dostarczone przez studenta świadectwo pracy, zaświadczenie o zatrudnieniu (wraz z zakresem realizowanych obowiązków, opinią kierownictwa zakładu pracy), zaświadczenie o prowadzeniu działalności gospodarczej albo dokument potwierdzający odbycie stażu lub wolontariatu wraz z opisem wykonanych czynności i opinią organizatora.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O zaliczenie praktyki w trybie, o którym mowa w ust. 7, może ubiegać się student, który: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złoży do dnia 15 kwietnia 4 semestru Podanie o zaliczenie praktyki zawodowej 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lastRenderedPageBreak/>
        <w:t xml:space="preserve">(Załącznik 09) wraz ze stosownymi dokumentami wskazanymi w ust. 8,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pracuje lub pracował na stanowisku z zakresem obowiązków związanych z kierunkiem studiów (również na zasadzie wolontariatu),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3"/>
        </w:numPr>
        <w:suppressAutoHyphens w:val="0"/>
        <w:spacing w:before="120" w:after="100" w:afterAutospacing="1" w:line="360" w:lineRule="auto"/>
        <w:ind w:left="567" w:hanging="340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udokumentuje osiągnięcie efektów uczenia się w opisie szczegółowym.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>Zaliczenie praktyk zrealizowanych za granicą, odbywa się na zasadach tożsamych jak praktyk krajowych z tą różnicą, że przedkładane dokumenty powinny być sporządzone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>w języku angielskim. Jeżeli Zakładowy Opiekun Praktyki nie zna języka angielskiego</w:t>
      </w: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br/>
        <w:t>i odmawia potwierdzenia realizacji zadań zawodowych w tym języku, dokumentacja musi być sporządzona w dwóch językach: języku urzędowym w kraju w jakim mieści się Instytucja przyjmująca na praktykę oraz w języku angielskim lub polskim. W takim przypadku treść dokumentacji musi być tożsama w obu językach.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contextualSpacing w:val="0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Student ma możliwość przekazania swoich spostrzeżeń wynikających z przygotowania do realizacji, przebiegu i zaliczenia praktyki zawodowej oraz sugestii dotyczących programu studiów (np. propozycji zmian wynikających z odbytej praktyki), wypełniając dobrowolną i anonimową Ankietę (Załącznik 10). </w:t>
      </w:r>
    </w:p>
    <w:p w:rsidR="00AC1DDC" w:rsidRPr="00AC1DDC" w:rsidRDefault="00AC1DDC" w:rsidP="00AC1DDC">
      <w:pPr>
        <w:pStyle w:val="Akapitzlist"/>
        <w:widowControl w:val="0"/>
        <w:numPr>
          <w:ilvl w:val="0"/>
          <w:numId w:val="12"/>
        </w:numPr>
        <w:suppressAutoHyphens w:val="0"/>
        <w:spacing w:before="120" w:after="100" w:afterAutospacing="1" w:line="360" w:lineRule="auto"/>
        <w:ind w:left="567" w:hanging="426"/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</w:pPr>
      <w:r w:rsidRPr="00AC1DDC">
        <w:rPr>
          <w:rFonts w:asciiTheme="minorHAnsi" w:eastAsia="Lucida Sans Unicode" w:hAnsiTheme="minorHAnsi" w:cstheme="minorHAnsi"/>
          <w:sz w:val="24"/>
          <w:szCs w:val="18"/>
          <w:lang w:eastAsia="zh-CN" w:bidi="hi-IN"/>
        </w:rPr>
        <w:t xml:space="preserve">Po uzyskaniu przez studenta zaliczenia, dokumentacja dotycząca odbytej praktyki zawodowej jest  archiwizowana w dziekanacie po przekazaniu przez Pełnomocnika Dziekana ds. Praktyk, zgodnie z zasadami określonymi w regulaminie dokumentowania przebiegu studiów. </w:t>
      </w:r>
    </w:p>
    <w:p w:rsidR="00CD3EE3" w:rsidRPr="00AC1DDC" w:rsidRDefault="00CD3EE3" w:rsidP="00AC1DDC">
      <w:pPr>
        <w:widowControl w:val="0"/>
        <w:suppressAutoHyphens w:val="0"/>
        <w:spacing w:before="120" w:after="100" w:afterAutospacing="1" w:line="360" w:lineRule="auto"/>
        <w:ind w:left="141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</w:p>
    <w:sectPr w:rsidR="00CD3EE3" w:rsidRPr="00AC1DDC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135" w:rsidRPr="00EF0E15" w:rsidRDefault="00047135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47135" w:rsidRPr="00EF0E15" w:rsidRDefault="00047135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89528141"/>
      <w:docPartObj>
        <w:docPartGallery w:val="Page Numbers (Top of Page)"/>
        <w:docPartUnique/>
      </w:docPartObj>
    </w:sdtPr>
    <w:sdtEndPr/>
    <w:sdtContent>
      <w:p w:rsidR="00047135" w:rsidRPr="00446BB5" w:rsidRDefault="00047135">
        <w:pPr>
          <w:pStyle w:val="Stopka1"/>
          <w:jc w:val="right"/>
          <w:rPr>
            <w:rFonts w:asciiTheme="minorHAnsi" w:hAnsiTheme="minorHAnsi" w:cstheme="minorHAnsi"/>
          </w:rPr>
        </w:pPr>
        <w:r w:rsidRPr="00446BB5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Pr="00446BB5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46BB5">
          <w:rPr>
            <w:rFonts w:asciiTheme="minorHAnsi" w:hAnsiTheme="minorHAnsi" w:cstheme="minorHAnsi"/>
            <w:b/>
            <w:sz w:val="16"/>
            <w:szCs w:val="16"/>
          </w:rPr>
          <w:instrText>PAGE</w:instrText>
        </w:r>
        <w:r w:rsidRPr="00446BB5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46BB5">
          <w:rPr>
            <w:rFonts w:asciiTheme="minorHAnsi" w:hAnsiTheme="minorHAnsi" w:cstheme="minorHAnsi"/>
            <w:b/>
            <w:noProof/>
            <w:sz w:val="16"/>
            <w:szCs w:val="16"/>
          </w:rPr>
          <w:t>3</w:t>
        </w:r>
        <w:r w:rsidRPr="00446BB5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  <w:r w:rsidRPr="00446BB5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Pr="00446BB5">
          <w:rPr>
            <w:rFonts w:asciiTheme="minorHAnsi" w:hAnsiTheme="minorHAnsi" w:cstheme="minorHAnsi"/>
            <w:b/>
            <w:sz w:val="16"/>
            <w:szCs w:val="16"/>
          </w:rPr>
          <w:fldChar w:fldCharType="begin"/>
        </w:r>
        <w:r w:rsidRPr="00446BB5">
          <w:rPr>
            <w:rFonts w:asciiTheme="minorHAnsi" w:hAnsiTheme="minorHAnsi" w:cstheme="minorHAnsi"/>
            <w:b/>
            <w:sz w:val="16"/>
            <w:szCs w:val="16"/>
          </w:rPr>
          <w:instrText>NUMPAGES</w:instrText>
        </w:r>
        <w:r w:rsidRPr="00446BB5">
          <w:rPr>
            <w:rFonts w:asciiTheme="minorHAnsi" w:hAnsiTheme="minorHAnsi" w:cstheme="minorHAnsi"/>
            <w:b/>
            <w:sz w:val="16"/>
            <w:szCs w:val="16"/>
          </w:rPr>
          <w:fldChar w:fldCharType="separate"/>
        </w:r>
        <w:r w:rsidRPr="00446BB5">
          <w:rPr>
            <w:rFonts w:asciiTheme="minorHAnsi" w:hAnsiTheme="minorHAnsi" w:cstheme="minorHAnsi"/>
            <w:b/>
            <w:noProof/>
            <w:sz w:val="16"/>
            <w:szCs w:val="16"/>
          </w:rPr>
          <w:t>6</w:t>
        </w:r>
        <w:r w:rsidRPr="00446BB5">
          <w:rPr>
            <w:rFonts w:asciiTheme="minorHAnsi" w:hAnsiTheme="minorHAnsi" w:cstheme="minorHAnsi"/>
            <w:b/>
            <w:sz w:val="16"/>
            <w:szCs w:val="16"/>
          </w:rPr>
          <w:fldChar w:fldCharType="end"/>
        </w:r>
      </w:p>
    </w:sdtContent>
  </w:sdt>
  <w:p w:rsidR="00047135" w:rsidRDefault="00047135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:rsidR="00047135" w:rsidRDefault="00047135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:rsidR="00047135" w:rsidRDefault="0004713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135" w:rsidRPr="00EF0E15" w:rsidRDefault="00047135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47135" w:rsidRPr="00EF0E15" w:rsidRDefault="00047135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047135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047135" w:rsidRDefault="00047135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047135" w:rsidRPr="00E62963" w:rsidRDefault="00047135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E62963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:rsidR="00047135" w:rsidRPr="00E62963" w:rsidRDefault="00047135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E62963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:rsidR="00047135" w:rsidRDefault="00047135">
          <w:pPr>
            <w:widowControl w:val="0"/>
            <w:spacing w:line="288" w:lineRule="auto"/>
            <w:jc w:val="center"/>
          </w:pPr>
          <w:r w:rsidRPr="00E62963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047135" w:rsidRDefault="00047135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7135" w:rsidRDefault="00047135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36C"/>
    <w:multiLevelType w:val="hybridMultilevel"/>
    <w:tmpl w:val="566E0A08"/>
    <w:lvl w:ilvl="0" w:tplc="1C1E127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29923EA"/>
    <w:multiLevelType w:val="hybridMultilevel"/>
    <w:tmpl w:val="F42280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873DB"/>
    <w:multiLevelType w:val="hybridMultilevel"/>
    <w:tmpl w:val="C90A05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BB52337"/>
    <w:multiLevelType w:val="hybridMultilevel"/>
    <w:tmpl w:val="3B4E968A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5653922"/>
    <w:multiLevelType w:val="hybridMultilevel"/>
    <w:tmpl w:val="07300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EA466B"/>
    <w:multiLevelType w:val="hybridMultilevel"/>
    <w:tmpl w:val="57220F30"/>
    <w:lvl w:ilvl="0" w:tplc="6C2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6137E4D"/>
    <w:multiLevelType w:val="hybridMultilevel"/>
    <w:tmpl w:val="4D6C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015191"/>
    <w:rsid w:val="00047135"/>
    <w:rsid w:val="000D6689"/>
    <w:rsid w:val="0013341C"/>
    <w:rsid w:val="001B7A16"/>
    <w:rsid w:val="002A25F3"/>
    <w:rsid w:val="002C63C3"/>
    <w:rsid w:val="00353865"/>
    <w:rsid w:val="00446BB5"/>
    <w:rsid w:val="00611E6F"/>
    <w:rsid w:val="00655683"/>
    <w:rsid w:val="00742460"/>
    <w:rsid w:val="00750AC0"/>
    <w:rsid w:val="0083418E"/>
    <w:rsid w:val="0088153B"/>
    <w:rsid w:val="00903228"/>
    <w:rsid w:val="00983745"/>
    <w:rsid w:val="00984E75"/>
    <w:rsid w:val="009C2180"/>
    <w:rsid w:val="009C3F93"/>
    <w:rsid w:val="00AC1DDC"/>
    <w:rsid w:val="00B45269"/>
    <w:rsid w:val="00BE7BC5"/>
    <w:rsid w:val="00C3261F"/>
    <w:rsid w:val="00CA6866"/>
    <w:rsid w:val="00CD3EE3"/>
    <w:rsid w:val="00E20231"/>
    <w:rsid w:val="00E62963"/>
    <w:rsid w:val="00F10252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21674-178B-4329-96D1-7C161EBD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CD3EE3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E6296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E629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5502-B0CE-4A52-927F-5F9A1197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2174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mgr inż. Mielenz Barbara</cp:lastModifiedBy>
  <cp:revision>4</cp:revision>
  <cp:lastPrinted>2023-10-18T20:13:00Z</cp:lastPrinted>
  <dcterms:created xsi:type="dcterms:W3CDTF">2023-10-27T09:00:00Z</dcterms:created>
  <dcterms:modified xsi:type="dcterms:W3CDTF">2023-10-30T13:59:00Z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